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68BE" w14:textId="3AD64190" w:rsidR="0023627B" w:rsidRDefault="00626965" w:rsidP="00925BDD">
      <w:pPr>
        <w:ind w:firstLine="0"/>
        <w:jc w:val="both"/>
        <w:rPr>
          <w:rFonts w:eastAsia="Times New Roman" w:cs="Times New Roman"/>
          <w:b/>
          <w:bCs/>
          <w:color w:val="222222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586644" wp14:editId="3757E5D1">
            <wp:extent cx="1838325" cy="1476375"/>
            <wp:effectExtent l="0" t="0" r="9525" b="9525"/>
            <wp:docPr id="9" name="Picture 2" descr="Реализация проекта &quot;Вклад в будущее&quot;">
              <a:extLst xmlns:a="http://schemas.openxmlformats.org/drawingml/2006/main">
                <a:ext uri="{FF2B5EF4-FFF2-40B4-BE49-F238E27FC236}">
                  <a16:creationId xmlns:a16="http://schemas.microsoft.com/office/drawing/2014/main" id="{F346038C-3741-E47B-79D2-2767FA7000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Реализация проекта &quot;Вклад в будущее&quot;">
                      <a:extLst>
                        <a:ext uri="{FF2B5EF4-FFF2-40B4-BE49-F238E27FC236}">
                          <a16:creationId xmlns:a16="http://schemas.microsoft.com/office/drawing/2014/main" id="{F346038C-3741-E47B-79D2-2767FA7000C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3627B">
        <w:rPr>
          <w:noProof/>
          <w:lang w:eastAsia="ru-RU"/>
        </w:rPr>
        <w:drawing>
          <wp:inline distT="0" distB="0" distL="0" distR="0" wp14:anchorId="77EDA5F9" wp14:editId="73052B2E">
            <wp:extent cx="1104900" cy="1143000"/>
            <wp:effectExtent l="0" t="0" r="0" b="0"/>
            <wp:docPr id="1864567427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567427" name="Рисунок 2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BDD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     </w:t>
      </w:r>
      <w:r w:rsidR="00925BDD">
        <w:rPr>
          <w:rFonts w:eastAsia="Times New Roman" w:cs="Times New Roman"/>
          <w:b/>
          <w:bCs/>
          <w:noProof/>
          <w:color w:val="222222"/>
          <w:szCs w:val="28"/>
          <w:lang w:eastAsia="ru-RU"/>
        </w:rPr>
        <w:drawing>
          <wp:inline distT="0" distB="0" distL="0" distR="0" wp14:anchorId="30136F35" wp14:editId="0F144311">
            <wp:extent cx="1028700" cy="1028700"/>
            <wp:effectExtent l="0" t="0" r="0" b="0"/>
            <wp:docPr id="1" name="Рисунок 1" descr="C:\Users\2\AppData\Local\Microsoft\Windows\INetCache\Content.Word\Логотип ПГНИ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AppData\Local\Microsoft\Windows\INetCache\Content.Word\Логотип ПГНИ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BB981" w14:textId="2F46020D" w:rsidR="003156B4" w:rsidRDefault="003156B4" w:rsidP="0023627B">
      <w:pPr>
        <w:ind w:firstLine="0"/>
        <w:jc w:val="center"/>
        <w:rPr>
          <w:rFonts w:eastAsia="Times New Roman" w:cs="Times New Roman"/>
          <w:b/>
          <w:bCs/>
          <w:color w:val="222222"/>
          <w:szCs w:val="28"/>
          <w:lang w:eastAsia="ru-RU"/>
        </w:rPr>
      </w:pPr>
      <w:r>
        <w:rPr>
          <w:rFonts w:eastAsia="Times New Roman" w:cs="Times New Roman"/>
          <w:b/>
          <w:bCs/>
          <w:color w:val="222222"/>
          <w:szCs w:val="28"/>
          <w:lang w:eastAsia="ru-RU"/>
        </w:rPr>
        <w:t>Российский государственный педагогический университет им. А.И. Герцена</w:t>
      </w:r>
    </w:p>
    <w:p w14:paraId="1977EFD8" w14:textId="5FFC18AE" w:rsidR="00DA5AD1" w:rsidRDefault="003156B4" w:rsidP="0023627B">
      <w:pPr>
        <w:ind w:firstLine="426"/>
        <w:jc w:val="center"/>
        <w:rPr>
          <w:rFonts w:eastAsia="Times New Roman" w:cs="Times New Roman"/>
          <w:b/>
          <w:bCs/>
          <w:color w:val="222222"/>
          <w:szCs w:val="28"/>
          <w:lang w:eastAsia="ru-RU"/>
        </w:rPr>
      </w:pPr>
      <w:r w:rsidRPr="003156B4">
        <w:rPr>
          <w:rFonts w:eastAsia="Times New Roman" w:cs="Times New Roman"/>
          <w:b/>
          <w:bCs/>
          <w:color w:val="222222"/>
          <w:szCs w:val="28"/>
          <w:lang w:eastAsia="ru-RU"/>
        </w:rPr>
        <w:t>Пермский государственный национальный исследовательский университет</w:t>
      </w:r>
    </w:p>
    <w:p w14:paraId="60E6D104" w14:textId="5251C2BD" w:rsidR="00BC4797" w:rsidRDefault="0023627B" w:rsidP="0023627B">
      <w:pPr>
        <w:ind w:firstLine="0"/>
        <w:jc w:val="center"/>
        <w:rPr>
          <w:rFonts w:eastAsia="Times New Roman" w:cs="Times New Roman"/>
          <w:b/>
          <w:bCs/>
          <w:color w:val="222222"/>
          <w:szCs w:val="28"/>
          <w:lang w:eastAsia="ru-RU"/>
        </w:rPr>
      </w:pPr>
      <w:r w:rsidRPr="0023627B">
        <w:rPr>
          <w:rFonts w:eastAsia="Times New Roman" w:cs="Times New Roman"/>
          <w:b/>
          <w:bCs/>
          <w:noProof/>
          <w:color w:val="222222"/>
          <w:szCs w:val="28"/>
          <w:lang w:eastAsia="ru-RU"/>
        </w:rPr>
        <mc:AlternateContent>
          <mc:Choice Requires="wps">
            <w:drawing>
              <wp:inline distT="0" distB="0" distL="0" distR="0" wp14:anchorId="3E25D36A" wp14:editId="2598B680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C1C16A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mmOuW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="00690F22">
        <w:rPr>
          <w:rFonts w:eastAsia="Times New Roman" w:cs="Times New Roman"/>
          <w:b/>
          <w:bCs/>
          <w:color w:val="222222"/>
          <w:szCs w:val="28"/>
          <w:lang w:eastAsia="ru-RU"/>
        </w:rPr>
        <w:t>Консорциум Сбербанка «Вклад в будущее»</w:t>
      </w:r>
    </w:p>
    <w:p w14:paraId="25A8AA19" w14:textId="77777777" w:rsidR="00690F22" w:rsidRDefault="00690F22" w:rsidP="0023627B">
      <w:pPr>
        <w:ind w:firstLine="0"/>
        <w:jc w:val="center"/>
        <w:rPr>
          <w:rFonts w:eastAsia="Times New Roman" w:cs="Times New Roman"/>
          <w:b/>
          <w:bCs/>
          <w:color w:val="222222"/>
          <w:szCs w:val="28"/>
          <w:lang w:eastAsia="ru-RU"/>
        </w:rPr>
      </w:pPr>
    </w:p>
    <w:p w14:paraId="74A6E681" w14:textId="23D5ECB6" w:rsidR="00087C5F" w:rsidRDefault="0016667B" w:rsidP="0023627B">
      <w:pPr>
        <w:ind w:firstLine="0"/>
        <w:jc w:val="center"/>
      </w:pPr>
      <w:r>
        <w:rPr>
          <w:rFonts w:eastAsia="Times New Roman" w:cs="Times New Roman"/>
          <w:b/>
          <w:bCs/>
          <w:color w:val="222222"/>
          <w:szCs w:val="28"/>
          <w:lang w:eastAsia="ru-RU"/>
        </w:rPr>
        <w:t>Межвузовский к</w:t>
      </w:r>
      <w:r w:rsidR="00BC4797">
        <w:rPr>
          <w:rFonts w:eastAsia="Times New Roman" w:cs="Times New Roman"/>
          <w:b/>
          <w:bCs/>
          <w:color w:val="222222"/>
          <w:szCs w:val="28"/>
          <w:lang w:eastAsia="ru-RU"/>
        </w:rPr>
        <w:t>руглый стол</w:t>
      </w:r>
      <w:r w:rsidR="00DA5AD1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 на тему</w:t>
      </w:r>
      <w:r w:rsidR="00BC4797">
        <w:rPr>
          <w:rFonts w:eastAsia="Times New Roman" w:cs="Times New Roman"/>
          <w:b/>
          <w:bCs/>
          <w:color w:val="222222"/>
          <w:szCs w:val="28"/>
          <w:lang w:eastAsia="ru-RU"/>
        </w:rPr>
        <w:t>:</w:t>
      </w:r>
    </w:p>
    <w:p w14:paraId="41E5CED6" w14:textId="50C88F27" w:rsidR="00087C5F" w:rsidRDefault="00DA5AD1">
      <w:pPr>
        <w:jc w:val="center"/>
      </w:pPr>
      <w:r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РЕСУРСЫ ВЫСШЕГО ОБРАЗОВАНИЯ В ПОДГОТОВКЕ ПЕДАГОГИЧЕСКИХ КАДРОВ </w:t>
      </w:r>
    </w:p>
    <w:p w14:paraId="283CB7D8" w14:textId="12EF05F2" w:rsidR="00087C5F" w:rsidRDefault="00BC4797" w:rsidP="00BC4797">
      <w:pPr>
        <w:spacing w:after="0" w:line="240" w:lineRule="auto"/>
        <w:jc w:val="center"/>
      </w:pPr>
      <w:r>
        <w:rPr>
          <w:b/>
          <w:bCs/>
          <w:szCs w:val="28"/>
        </w:rPr>
        <w:t>Дата 17 апреля</w:t>
      </w:r>
      <w:r w:rsidR="0053356A">
        <w:rPr>
          <w:b/>
          <w:bCs/>
          <w:szCs w:val="28"/>
        </w:rPr>
        <w:t xml:space="preserve"> в 18.00</w:t>
      </w:r>
    </w:p>
    <w:p w14:paraId="57AA8B49" w14:textId="77777777" w:rsidR="00BC4797" w:rsidRDefault="00BC4797" w:rsidP="0016667B">
      <w:pPr>
        <w:rPr>
          <w:b/>
          <w:bCs/>
          <w:szCs w:val="28"/>
        </w:rPr>
      </w:pPr>
    </w:p>
    <w:p w14:paraId="35E39B20" w14:textId="483FEE6C" w:rsidR="0016667B" w:rsidRPr="0016667B" w:rsidRDefault="0053356A" w:rsidP="0016667B">
      <w:pPr>
        <w:rPr>
          <w:rFonts w:ascii="Calibri" w:eastAsia="Times New Roman" w:hAnsi="Calibri" w:cs="Times New Roman"/>
          <w:kern w:val="0"/>
          <w:sz w:val="22"/>
          <w:lang w:eastAsia="ru-RU"/>
          <w14:ligatures w14:val="none"/>
        </w:rPr>
      </w:pPr>
      <w:r>
        <w:rPr>
          <w:b/>
          <w:bCs/>
          <w:szCs w:val="28"/>
        </w:rPr>
        <w:t>Ссылка для подключения</w:t>
      </w:r>
      <w:r w:rsidR="00BC4797">
        <w:rPr>
          <w:b/>
          <w:bCs/>
          <w:szCs w:val="28"/>
        </w:rPr>
        <w:t>:</w:t>
      </w:r>
      <w:r>
        <w:rPr>
          <w:b/>
          <w:bCs/>
          <w:szCs w:val="28"/>
        </w:rPr>
        <w:t xml:space="preserve"> </w:t>
      </w:r>
    </w:p>
    <w:p w14:paraId="101CBA2F" w14:textId="5F39EE44" w:rsidR="0016667B" w:rsidRPr="0016667B" w:rsidRDefault="00A27A8F" w:rsidP="0016667B">
      <w:pPr>
        <w:suppressAutoHyphens w:val="0"/>
        <w:spacing w:after="200" w:line="276" w:lineRule="auto"/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hyperlink r:id="rId7" w:history="1">
        <w:r w:rsidR="00DA5AD1" w:rsidRPr="0016667B">
          <w:rPr>
            <w:rStyle w:val="a9"/>
            <w:rFonts w:eastAsia="Times New Roman" w:cs="Times New Roman"/>
            <w:kern w:val="0"/>
            <w:szCs w:val="28"/>
            <w:lang w:eastAsia="ru-RU"/>
            <w14:ligatures w14:val="none"/>
          </w:rPr>
          <w:t>https://us02web.zoom.us/j/4217102758?pwd=RklyZytEdDE0SCs4RnpkbHpCSGoyQT09</w:t>
        </w:r>
      </w:hyperlink>
      <w:r w:rsidR="00DA5AD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</w:t>
      </w:r>
      <w:r w:rsidR="0016667B" w:rsidRPr="0016667B">
        <w:rPr>
          <w:rFonts w:eastAsia="Times New Roman" w:cs="Times New Roman"/>
          <w:kern w:val="0"/>
          <w:szCs w:val="28"/>
          <w:lang w:eastAsia="ru-RU"/>
          <w14:ligatures w14:val="none"/>
        </w:rPr>
        <w:t>Идентификатор конференции: 421 710 2758</w:t>
      </w:r>
      <w:r w:rsidR="00DA5AD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</w:t>
      </w:r>
      <w:r w:rsidR="0016667B" w:rsidRPr="0016667B">
        <w:rPr>
          <w:rFonts w:eastAsia="Times New Roman" w:cs="Times New Roman"/>
          <w:kern w:val="0"/>
          <w:szCs w:val="28"/>
          <w:lang w:eastAsia="ru-RU"/>
          <w14:ligatures w14:val="none"/>
        </w:rPr>
        <w:t>Код доступа: 1uhRtd</w:t>
      </w:r>
    </w:p>
    <w:p w14:paraId="1D2C5184" w14:textId="77777777" w:rsidR="00BC4797" w:rsidRDefault="00BC4797" w:rsidP="00DA5AD1">
      <w:pPr>
        <w:spacing w:line="240" w:lineRule="auto"/>
        <w:jc w:val="both"/>
        <w:rPr>
          <w:b/>
          <w:bCs/>
        </w:rPr>
      </w:pPr>
    </w:p>
    <w:p w14:paraId="7048AE9B" w14:textId="1A8FE40C" w:rsidR="00DA5AD1" w:rsidRDefault="0016667B" w:rsidP="00DA5AD1">
      <w:pPr>
        <w:spacing w:line="240" w:lineRule="auto"/>
        <w:jc w:val="both"/>
      </w:pPr>
      <w:r w:rsidRPr="00DA5AD1">
        <w:rPr>
          <w:b/>
          <w:bCs/>
        </w:rPr>
        <w:t>Модераторы</w:t>
      </w:r>
      <w:r>
        <w:t xml:space="preserve">: </w:t>
      </w:r>
    </w:p>
    <w:p w14:paraId="1ECBED76" w14:textId="3C3FA278" w:rsidR="00DA5AD1" w:rsidRPr="00DA5AD1" w:rsidRDefault="00DA5AD1" w:rsidP="00DA5AD1">
      <w:pPr>
        <w:spacing w:line="240" w:lineRule="auto"/>
        <w:jc w:val="both"/>
      </w:pPr>
      <w:r w:rsidRPr="00DA5AD1">
        <w:rPr>
          <w:b/>
          <w:bCs/>
        </w:rPr>
        <w:t>Светлана Юрьевна ЖДАНОВА</w:t>
      </w:r>
      <w:r>
        <w:rPr>
          <w:b/>
          <w:bCs/>
        </w:rPr>
        <w:t xml:space="preserve">, </w:t>
      </w:r>
      <w:r w:rsidRPr="00DA5AD1">
        <w:br/>
        <w:t>Доктор психологических наук, профессор,</w:t>
      </w:r>
      <w:r>
        <w:t xml:space="preserve"> </w:t>
      </w:r>
      <w:r w:rsidRPr="00DA5AD1">
        <w:t xml:space="preserve">заведующая </w:t>
      </w:r>
      <w:hyperlink r:id="rId8" w:history="1">
        <w:r w:rsidRPr="00DA5AD1">
          <w:t>кафедрой психологии развития</w:t>
        </w:r>
      </w:hyperlink>
      <w:r w:rsidRPr="00DA5AD1">
        <w:t>,</w:t>
      </w:r>
      <w:r>
        <w:t xml:space="preserve"> </w:t>
      </w:r>
      <w:r w:rsidRPr="00DA5AD1">
        <w:t xml:space="preserve">директор </w:t>
      </w:r>
      <w:hyperlink r:id="rId9" w:history="1">
        <w:r w:rsidRPr="00DA5AD1">
          <w:t>Центра психолого-педагогической помощи ПГНИУ</w:t>
        </w:r>
      </w:hyperlink>
    </w:p>
    <w:p w14:paraId="3C65939D" w14:textId="67B99B7C" w:rsidR="00087C5F" w:rsidRDefault="00DA5AD1">
      <w:pPr>
        <w:spacing w:after="0" w:line="240" w:lineRule="auto"/>
        <w:jc w:val="both"/>
      </w:pPr>
      <w:r w:rsidRPr="00DA5AD1">
        <w:rPr>
          <w:b/>
          <w:bCs/>
        </w:rPr>
        <w:t>Светлана Аркадьевна К</w:t>
      </w:r>
      <w:r w:rsidR="00690F22">
        <w:rPr>
          <w:b/>
          <w:bCs/>
        </w:rPr>
        <w:t>ОТОВА</w:t>
      </w:r>
      <w:r>
        <w:t xml:space="preserve">, кандидат психологических наук, доцент кафедры общей и социальной психологии РГПУ им. А.И. Герцена, руководитель ОП магистратуры </w:t>
      </w:r>
      <w:r w:rsidRPr="00DA5AD1">
        <w:t>Консорциума Сбербанка «Развитие личностного потенциала в образовании: персонализация и цифровизация»</w:t>
      </w:r>
    </w:p>
    <w:p w14:paraId="1FDCC614" w14:textId="77777777" w:rsidR="00087C5F" w:rsidRDefault="00087C5F">
      <w:pPr>
        <w:spacing w:after="0" w:line="240" w:lineRule="auto"/>
        <w:jc w:val="both"/>
        <w:rPr>
          <w:b/>
          <w:bCs/>
          <w:szCs w:val="28"/>
        </w:rPr>
      </w:pPr>
    </w:p>
    <w:p w14:paraId="625A6FDA" w14:textId="77777777" w:rsidR="00A27A8F" w:rsidRPr="00A27A8F" w:rsidRDefault="00A27A8F" w:rsidP="00A27A8F">
      <w:pPr>
        <w:spacing w:after="0" w:line="240" w:lineRule="auto"/>
        <w:jc w:val="both"/>
        <w:rPr>
          <w:b/>
          <w:bCs/>
          <w:szCs w:val="28"/>
        </w:rPr>
      </w:pPr>
      <w:r w:rsidRPr="00A27A8F">
        <w:rPr>
          <w:b/>
          <w:bCs/>
          <w:szCs w:val="28"/>
        </w:rPr>
        <w:lastRenderedPageBreak/>
        <w:t>Межвузовский круглый стол на тему:</w:t>
      </w:r>
    </w:p>
    <w:p w14:paraId="4281ECF1" w14:textId="77777777" w:rsidR="00A27A8F" w:rsidRPr="00A27A8F" w:rsidRDefault="00A27A8F" w:rsidP="00A27A8F">
      <w:pPr>
        <w:spacing w:after="0" w:line="240" w:lineRule="auto"/>
        <w:jc w:val="both"/>
        <w:rPr>
          <w:b/>
          <w:bCs/>
          <w:szCs w:val="28"/>
        </w:rPr>
      </w:pPr>
      <w:r w:rsidRPr="00A27A8F">
        <w:rPr>
          <w:b/>
          <w:bCs/>
          <w:szCs w:val="28"/>
        </w:rPr>
        <w:t xml:space="preserve">РЕСУРСЫ ВЫСШЕГО ОБРАЗОВАНИЯ В ПОДГОТОВКЕ ПЕДАГОГИЧЕСКИХ КАДРОВ </w:t>
      </w:r>
    </w:p>
    <w:p w14:paraId="73A7B126" w14:textId="487E5C98" w:rsidR="00087C5F" w:rsidRDefault="0016667B">
      <w:pPr>
        <w:spacing w:after="0" w:line="240" w:lineRule="auto"/>
        <w:jc w:val="both"/>
      </w:pPr>
      <w:r>
        <w:rPr>
          <w:b/>
          <w:bCs/>
          <w:szCs w:val="28"/>
        </w:rPr>
        <w:t>Выступления</w:t>
      </w:r>
      <w:r w:rsidR="00BC4797">
        <w:rPr>
          <w:b/>
          <w:bCs/>
          <w:szCs w:val="28"/>
        </w:rPr>
        <w:t>:</w:t>
      </w:r>
    </w:p>
    <w:p w14:paraId="0343EE60" w14:textId="77777777" w:rsidR="00087C5F" w:rsidRDefault="00BC4797">
      <w:pPr>
        <w:spacing w:after="0" w:line="240" w:lineRule="auto"/>
        <w:jc w:val="both"/>
      </w:pPr>
      <w:r>
        <w:rPr>
          <w:rFonts w:eastAsia="Times New Roman" w:cs="Times New Roman"/>
          <w:color w:val="222222"/>
          <w:szCs w:val="28"/>
          <w:lang w:eastAsia="ru-RU"/>
        </w:rPr>
        <w:t xml:space="preserve">1. </w:t>
      </w:r>
      <w:r>
        <w:rPr>
          <w:rFonts w:eastAsia="Times New Roman" w:cs="Times New Roman"/>
          <w:b/>
          <w:bCs/>
          <w:i/>
          <w:iCs/>
          <w:color w:val="222222"/>
          <w:szCs w:val="28"/>
          <w:lang w:eastAsia="ru-RU"/>
        </w:rPr>
        <w:t>Краева Виктория Сергеевна,</w:t>
      </w:r>
      <w:r>
        <w:rPr>
          <w:rFonts w:eastAsia="Times New Roman" w:cs="Times New Roman"/>
          <w:color w:val="222222"/>
          <w:szCs w:val="28"/>
          <w:lang w:eastAsia="ru-RU"/>
        </w:rPr>
        <w:t xml:space="preserve"> аспирант, старший преподаватель кафедры психологии развития ПГНИУ</w:t>
      </w:r>
    </w:p>
    <w:p w14:paraId="601C9E2F" w14:textId="2813C1AD" w:rsidR="00087C5F" w:rsidRDefault="00BC4797">
      <w:pPr>
        <w:spacing w:after="0" w:line="240" w:lineRule="auto"/>
        <w:jc w:val="both"/>
      </w:pPr>
      <w:r>
        <w:rPr>
          <w:rFonts w:eastAsia="Times New Roman" w:cs="Times New Roman"/>
          <w:color w:val="222222"/>
          <w:szCs w:val="28"/>
          <w:lang w:eastAsia="ru-RU"/>
        </w:rPr>
        <w:t>Тема</w:t>
      </w:r>
      <w:r w:rsidR="0016667B">
        <w:rPr>
          <w:rFonts w:eastAsia="Times New Roman" w:cs="Times New Roman"/>
          <w:color w:val="222222"/>
          <w:szCs w:val="28"/>
          <w:lang w:eastAsia="ru-RU"/>
        </w:rPr>
        <w:t>:</w:t>
      </w:r>
      <w:r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16667B">
        <w:rPr>
          <w:rFonts w:eastAsia="Times New Roman" w:cs="Times New Roman"/>
          <w:b/>
          <w:bCs/>
          <w:color w:val="222222"/>
          <w:szCs w:val="28"/>
          <w:lang w:eastAsia="ru-RU"/>
        </w:rPr>
        <w:t>Развитие личностного потенциала преподавателя вуза</w:t>
      </w:r>
      <w:r>
        <w:rPr>
          <w:rFonts w:eastAsia="Times New Roman" w:cs="Times New Roman"/>
          <w:color w:val="222222"/>
          <w:szCs w:val="28"/>
          <w:lang w:eastAsia="ru-RU"/>
        </w:rPr>
        <w:t>.</w:t>
      </w:r>
    </w:p>
    <w:p w14:paraId="22150A33" w14:textId="77777777" w:rsidR="0016667B" w:rsidRPr="00DA5AD1" w:rsidRDefault="0016667B" w:rsidP="0016667B">
      <w:pPr>
        <w:spacing w:after="0" w:line="240" w:lineRule="auto"/>
        <w:jc w:val="both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222222"/>
          <w:szCs w:val="28"/>
          <w:lang w:eastAsia="ru-RU"/>
        </w:rPr>
        <w:t xml:space="preserve">2. </w:t>
      </w:r>
      <w:r w:rsidRPr="0016667B">
        <w:rPr>
          <w:rFonts w:eastAsia="Times New Roman" w:cs="Times New Roman"/>
          <w:b/>
          <w:bCs/>
          <w:i/>
          <w:iCs/>
          <w:color w:val="222222"/>
          <w:szCs w:val="28"/>
          <w:lang w:eastAsia="ru-RU"/>
        </w:rPr>
        <w:t xml:space="preserve">Осипова Софья – </w:t>
      </w:r>
      <w:r w:rsidRPr="00DA5AD1">
        <w:rPr>
          <w:rFonts w:eastAsia="Times New Roman" w:cs="Times New Roman"/>
          <w:color w:val="222222"/>
          <w:szCs w:val="28"/>
          <w:lang w:eastAsia="ru-RU"/>
        </w:rPr>
        <w:t>студентка 1 курса магистратуры Консорциума Сбербанка «Развитие личностного потенциала в образовании: персонализация и цифровизация»</w:t>
      </w:r>
    </w:p>
    <w:p w14:paraId="1C3505B2" w14:textId="28EC97B8" w:rsidR="0016667B" w:rsidRPr="002C6FDD" w:rsidRDefault="0016667B" w:rsidP="0016667B">
      <w:pPr>
        <w:spacing w:after="0" w:line="240" w:lineRule="auto"/>
        <w:jc w:val="both"/>
        <w:rPr>
          <w:rFonts w:eastAsia="Times New Roman" w:cs="Times New Roman"/>
          <w:b/>
          <w:bCs/>
          <w:color w:val="222222"/>
          <w:szCs w:val="28"/>
          <w:lang w:eastAsia="ru-RU"/>
        </w:rPr>
      </w:pPr>
      <w:r w:rsidRPr="002C6FDD">
        <w:rPr>
          <w:rFonts w:eastAsia="Times New Roman" w:cs="Times New Roman"/>
          <w:color w:val="222222"/>
          <w:szCs w:val="28"/>
          <w:lang w:eastAsia="ru-RU"/>
        </w:rPr>
        <w:t>Тема</w:t>
      </w:r>
      <w:r w:rsidRPr="0016667B">
        <w:rPr>
          <w:rFonts w:eastAsia="Times New Roman" w:cs="Times New Roman"/>
          <w:b/>
          <w:bCs/>
          <w:i/>
          <w:iCs/>
          <w:color w:val="222222"/>
          <w:szCs w:val="28"/>
          <w:lang w:eastAsia="ru-RU"/>
        </w:rPr>
        <w:t xml:space="preserve">: </w:t>
      </w:r>
      <w:r w:rsidR="00690F22" w:rsidRPr="002C6FDD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Отношение к вхождению в профессиональную среду студентов </w:t>
      </w:r>
      <w:r w:rsidRPr="002C6FDD">
        <w:rPr>
          <w:rFonts w:eastAsia="Times New Roman" w:cs="Times New Roman"/>
          <w:b/>
          <w:bCs/>
          <w:color w:val="222222"/>
          <w:szCs w:val="28"/>
          <w:lang w:eastAsia="ru-RU"/>
        </w:rPr>
        <w:t>программ бакалавриата педагогической направленности</w:t>
      </w:r>
    </w:p>
    <w:p w14:paraId="5C840B82" w14:textId="77777777" w:rsidR="0016667B" w:rsidRPr="0016667B" w:rsidRDefault="00BC4797" w:rsidP="0016667B">
      <w:pPr>
        <w:spacing w:after="0" w:line="240" w:lineRule="auto"/>
        <w:jc w:val="both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 xml:space="preserve">3. </w:t>
      </w:r>
      <w:proofErr w:type="spellStart"/>
      <w:r w:rsidR="0016667B" w:rsidRPr="0016667B">
        <w:rPr>
          <w:rFonts w:eastAsia="Times New Roman" w:cs="Times New Roman"/>
          <w:b/>
          <w:bCs/>
          <w:i/>
          <w:iCs/>
          <w:color w:val="222222"/>
          <w:szCs w:val="28"/>
          <w:lang w:eastAsia="ru-RU"/>
        </w:rPr>
        <w:t>Токорева</w:t>
      </w:r>
      <w:proofErr w:type="spellEnd"/>
      <w:r w:rsidR="0016667B" w:rsidRPr="0016667B">
        <w:rPr>
          <w:rFonts w:eastAsia="Times New Roman" w:cs="Times New Roman"/>
          <w:b/>
          <w:bCs/>
          <w:i/>
          <w:iCs/>
          <w:color w:val="222222"/>
          <w:szCs w:val="28"/>
          <w:lang w:eastAsia="ru-RU"/>
        </w:rPr>
        <w:t xml:space="preserve"> Полина</w:t>
      </w:r>
      <w:r w:rsidR="0016667B" w:rsidRPr="0016667B">
        <w:rPr>
          <w:rFonts w:eastAsia="Times New Roman" w:cs="Times New Roman"/>
          <w:color w:val="222222"/>
          <w:szCs w:val="28"/>
          <w:lang w:eastAsia="ru-RU"/>
        </w:rPr>
        <w:t xml:space="preserve"> — студентка 2 курса бакалавриата направления «Психолого-педагогическое образование»</w:t>
      </w:r>
    </w:p>
    <w:p w14:paraId="50BA61DA" w14:textId="77777777" w:rsidR="0016667B" w:rsidRPr="0016667B" w:rsidRDefault="0016667B" w:rsidP="0016667B">
      <w:pPr>
        <w:spacing w:after="0" w:line="240" w:lineRule="auto"/>
        <w:jc w:val="both"/>
        <w:rPr>
          <w:rFonts w:eastAsia="Times New Roman" w:cs="Times New Roman"/>
          <w:b/>
          <w:bCs/>
          <w:color w:val="222222"/>
          <w:szCs w:val="28"/>
          <w:lang w:eastAsia="ru-RU"/>
        </w:rPr>
      </w:pPr>
      <w:r w:rsidRPr="0016667B">
        <w:rPr>
          <w:rFonts w:eastAsia="Times New Roman" w:cs="Times New Roman"/>
          <w:color w:val="222222"/>
          <w:szCs w:val="28"/>
          <w:lang w:eastAsia="ru-RU"/>
        </w:rPr>
        <w:t xml:space="preserve">Тема: </w:t>
      </w:r>
      <w:r w:rsidRPr="0016667B">
        <w:rPr>
          <w:rFonts w:eastAsia="Times New Roman" w:cs="Times New Roman"/>
          <w:b/>
          <w:bCs/>
          <w:color w:val="222222"/>
          <w:szCs w:val="28"/>
          <w:lang w:eastAsia="ru-RU"/>
        </w:rPr>
        <w:t>Факторы формирования образа педагога высшей школы у студентов</w:t>
      </w:r>
    </w:p>
    <w:p w14:paraId="519E5E4E" w14:textId="2DFEE956" w:rsidR="00087C5F" w:rsidRDefault="0016667B">
      <w:pPr>
        <w:spacing w:after="0" w:line="240" w:lineRule="auto"/>
        <w:jc w:val="both"/>
      </w:pPr>
      <w:r>
        <w:rPr>
          <w:rFonts w:eastAsia="Times New Roman" w:cs="Times New Roman"/>
          <w:b/>
          <w:bCs/>
          <w:i/>
          <w:iCs/>
          <w:color w:val="222222"/>
          <w:szCs w:val="28"/>
          <w:lang w:eastAsia="ru-RU"/>
        </w:rPr>
        <w:t>4.</w:t>
      </w:r>
      <w:r w:rsidR="00BC4797">
        <w:rPr>
          <w:rFonts w:eastAsia="Times New Roman" w:cs="Times New Roman"/>
          <w:b/>
          <w:bCs/>
          <w:i/>
          <w:iCs/>
          <w:color w:val="222222"/>
          <w:szCs w:val="28"/>
          <w:lang w:eastAsia="ru-RU"/>
        </w:rPr>
        <w:t xml:space="preserve">Шкурина Александра </w:t>
      </w:r>
      <w:r w:rsidR="00BC4797">
        <w:rPr>
          <w:rFonts w:eastAsia="Times New Roman" w:cs="Times New Roman"/>
          <w:color w:val="222222"/>
          <w:szCs w:val="28"/>
          <w:lang w:eastAsia="ru-RU"/>
        </w:rPr>
        <w:t>— студентка 2 курса бакалавриата направления «Психолого-педагогическое образование»</w:t>
      </w:r>
    </w:p>
    <w:p w14:paraId="4394C814" w14:textId="4041DF84" w:rsidR="00087C5F" w:rsidRDefault="00BC4797">
      <w:pPr>
        <w:spacing w:after="0" w:line="240" w:lineRule="auto"/>
        <w:jc w:val="both"/>
      </w:pPr>
      <w:r>
        <w:rPr>
          <w:rFonts w:eastAsia="Times New Roman" w:cs="Times New Roman"/>
          <w:color w:val="222222"/>
          <w:szCs w:val="28"/>
          <w:lang w:eastAsia="ru-RU"/>
        </w:rPr>
        <w:t xml:space="preserve">Тема: </w:t>
      </w:r>
      <w:r w:rsidRPr="0016667B">
        <w:rPr>
          <w:rFonts w:eastAsia="Times New Roman" w:cs="Times New Roman"/>
          <w:b/>
          <w:bCs/>
          <w:color w:val="222222"/>
          <w:szCs w:val="28"/>
          <w:lang w:eastAsia="ru-RU"/>
        </w:rPr>
        <w:t>Психолого-педагогические технологии развития родительской компетентности у студентов вуза</w:t>
      </w:r>
    </w:p>
    <w:p w14:paraId="487CA7C4" w14:textId="6A7C5E7D" w:rsidR="0016667B" w:rsidRPr="0016667B" w:rsidRDefault="0016667B" w:rsidP="0016667B">
      <w:pPr>
        <w:spacing w:after="0" w:line="240" w:lineRule="auto"/>
        <w:jc w:val="both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>5</w:t>
      </w:r>
      <w:r w:rsidR="00BC4797">
        <w:rPr>
          <w:rFonts w:eastAsia="Times New Roman" w:cs="Times New Roman"/>
          <w:color w:val="222222"/>
          <w:szCs w:val="28"/>
          <w:lang w:eastAsia="ru-RU"/>
        </w:rPr>
        <w:t xml:space="preserve">. </w:t>
      </w:r>
      <w:proofErr w:type="spellStart"/>
      <w:r w:rsidRPr="0016667B">
        <w:rPr>
          <w:rFonts w:eastAsia="Times New Roman" w:cs="Times New Roman"/>
          <w:b/>
          <w:bCs/>
          <w:i/>
          <w:iCs/>
          <w:color w:val="222222"/>
          <w:szCs w:val="28"/>
          <w:lang w:eastAsia="ru-RU"/>
        </w:rPr>
        <w:t>Тарбаева</w:t>
      </w:r>
      <w:proofErr w:type="spellEnd"/>
      <w:r w:rsidRPr="0016667B">
        <w:rPr>
          <w:rFonts w:eastAsia="Times New Roman" w:cs="Times New Roman"/>
          <w:b/>
          <w:bCs/>
          <w:i/>
          <w:iCs/>
          <w:color w:val="222222"/>
          <w:szCs w:val="28"/>
          <w:lang w:eastAsia="ru-RU"/>
        </w:rPr>
        <w:t xml:space="preserve"> Анна Андреевна</w:t>
      </w:r>
      <w:r w:rsidRPr="0016667B">
        <w:rPr>
          <w:rFonts w:eastAsia="Times New Roman" w:cs="Times New Roman"/>
          <w:color w:val="222222"/>
          <w:szCs w:val="28"/>
          <w:lang w:eastAsia="ru-RU"/>
        </w:rPr>
        <w:t>, студент бакалавриата направления «Психолого-педагогическое образование 3-го курса, педагог-психолог МАОУ СОШ № 28 г. Перми</w:t>
      </w:r>
    </w:p>
    <w:p w14:paraId="67F50C53" w14:textId="63219C19" w:rsidR="00087C5F" w:rsidRDefault="0016667B" w:rsidP="0016667B">
      <w:pPr>
        <w:spacing w:after="0" w:line="240" w:lineRule="auto"/>
        <w:jc w:val="both"/>
      </w:pPr>
      <w:r w:rsidRPr="0016667B">
        <w:rPr>
          <w:rFonts w:eastAsia="Times New Roman" w:cs="Times New Roman"/>
          <w:color w:val="222222"/>
          <w:szCs w:val="28"/>
          <w:lang w:eastAsia="ru-RU"/>
        </w:rPr>
        <w:t xml:space="preserve">Тема: </w:t>
      </w:r>
      <w:r w:rsidRPr="0016667B">
        <w:rPr>
          <w:rFonts w:eastAsia="Times New Roman" w:cs="Times New Roman"/>
          <w:b/>
          <w:bCs/>
          <w:color w:val="222222"/>
          <w:szCs w:val="28"/>
          <w:lang w:eastAsia="ru-RU"/>
        </w:rPr>
        <w:t>Современные методы сопровождения психологической безопасности в образовательной среде школы</w:t>
      </w:r>
    </w:p>
    <w:sectPr w:rsidR="00087C5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C5F"/>
    <w:rsid w:val="00087C5F"/>
    <w:rsid w:val="0016667B"/>
    <w:rsid w:val="0023627B"/>
    <w:rsid w:val="002C6FDD"/>
    <w:rsid w:val="003156B4"/>
    <w:rsid w:val="0053356A"/>
    <w:rsid w:val="00626965"/>
    <w:rsid w:val="00690F22"/>
    <w:rsid w:val="00925BDD"/>
    <w:rsid w:val="00A27A8F"/>
    <w:rsid w:val="00BC4797"/>
    <w:rsid w:val="00DA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9D26"/>
  <w15:docId w15:val="{5926EFC4-8391-4551-A129-71ACAEA7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123"/>
    <w:pPr>
      <w:spacing w:after="16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A5A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80365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803657"/>
    <w:rPr>
      <w:color w:val="605E5C"/>
      <w:shd w:val="clear" w:color="auto" w:fill="E1DFDD"/>
    </w:rPr>
  </w:style>
  <w:style w:type="character" w:styleId="a3">
    <w:name w:val="Strong"/>
    <w:basedOn w:val="a0"/>
    <w:qFormat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next w:val="a"/>
    <w:autoRedefine/>
    <w:uiPriority w:val="35"/>
    <w:unhideWhenUsed/>
    <w:qFormat/>
    <w:rsid w:val="00EE53F5"/>
    <w:pPr>
      <w:spacing w:after="200" w:line="240" w:lineRule="auto"/>
      <w:ind w:firstLine="0"/>
      <w:jc w:val="both"/>
    </w:pPr>
    <w:rPr>
      <w:i/>
      <w:iCs/>
      <w:color w:val="44546A" w:themeColor="text2"/>
      <w:sz w:val="22"/>
      <w:szCs w:val="18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character" w:customStyle="1" w:styleId="10">
    <w:name w:val="Заголовок 1 Знак"/>
    <w:basedOn w:val="a0"/>
    <w:link w:val="1"/>
    <w:uiPriority w:val="9"/>
    <w:rsid w:val="00DA5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DA5A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u.ru/fakultety/filosofsko-sotsiologicheskij-fakultet/kafedry/kafedra-psikhologii-razviti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4217102758?pwd=RklyZytEdDE0SCs4RnpkbHpCSGoyQ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psu.ru/podrazdeleniya/podrazdeleniya-obespecheniya/tsentr-psikhologo-pedagogicheskoi-pomoshc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Рабчевский</dc:creator>
  <dc:description/>
  <cp:lastModifiedBy>AURORA</cp:lastModifiedBy>
  <cp:revision>20</cp:revision>
  <dcterms:created xsi:type="dcterms:W3CDTF">2024-07-20T04:10:00Z</dcterms:created>
  <dcterms:modified xsi:type="dcterms:W3CDTF">2025-04-17T14:33:00Z</dcterms:modified>
  <dc:language>ru-RU</dc:language>
</cp:coreProperties>
</file>